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DA" w:rsidRDefault="001676DA" w:rsidP="006A7D1D">
      <w:pPr>
        <w:jc w:val="center"/>
      </w:pPr>
    </w:p>
    <w:p w:rsidR="006A7D1D" w:rsidRPr="002513A9" w:rsidRDefault="006A7D1D" w:rsidP="006A7D1D">
      <w:pPr>
        <w:jc w:val="center"/>
        <w:rPr>
          <w:rFonts w:ascii="Comic Sans MS" w:hAnsi="Comic Sans MS"/>
          <w:b/>
          <w:sz w:val="32"/>
          <w:szCs w:val="32"/>
        </w:rPr>
      </w:pPr>
      <w:r w:rsidRPr="002513A9">
        <w:rPr>
          <w:rFonts w:ascii="Comic Sans MS" w:hAnsi="Comic Sans MS"/>
          <w:b/>
          <w:sz w:val="32"/>
          <w:szCs w:val="32"/>
        </w:rPr>
        <w:t>Nature of Science Review Guide</w:t>
      </w:r>
    </w:p>
    <w:p w:rsidR="006A7D1D" w:rsidRPr="002513A9" w:rsidRDefault="006A7D1D" w:rsidP="006A7D1D">
      <w:pPr>
        <w:rPr>
          <w:rFonts w:ascii="Comic Sans MS" w:hAnsi="Comic Sans MS"/>
          <w:b/>
          <w:i/>
        </w:rPr>
      </w:pPr>
      <w:r w:rsidRPr="002513A9">
        <w:rPr>
          <w:rFonts w:ascii="Comic Sans MS" w:hAnsi="Comic Sans MS"/>
          <w:b/>
          <w:i/>
        </w:rPr>
        <w:t>Review Questions:</w:t>
      </w:r>
      <w:r w:rsidR="00C813F8">
        <w:rPr>
          <w:rFonts w:ascii="Comic Sans MS" w:hAnsi="Comic Sans MS"/>
          <w:b/>
          <w:i/>
        </w:rPr>
        <w:t xml:space="preserve"> These questions are meant to be a way for you to go back and review the main concepts that will be on the test. They are NOT a comprehensive study tool, nor should they be all that you do to study for the test. </w:t>
      </w:r>
    </w:p>
    <w:p w:rsidR="006A7D1D" w:rsidRPr="002513A9" w:rsidRDefault="006A7D1D" w:rsidP="006A7D1D">
      <w:pPr>
        <w:pStyle w:val="ListParagraph"/>
        <w:numPr>
          <w:ilvl w:val="0"/>
          <w:numId w:val="1"/>
        </w:numPr>
        <w:rPr>
          <w:rFonts w:ascii="Comic Sans MS" w:hAnsi="Comic Sans MS"/>
        </w:rPr>
      </w:pPr>
      <w:r w:rsidRPr="002513A9">
        <w:rPr>
          <w:rFonts w:ascii="Comic Sans MS" w:hAnsi="Comic Sans MS"/>
        </w:rPr>
        <w:t>What is Science?</w:t>
      </w:r>
    </w:p>
    <w:p w:rsidR="006A7D1D" w:rsidRPr="002513A9" w:rsidRDefault="006A7D1D" w:rsidP="006A7D1D">
      <w:pPr>
        <w:pStyle w:val="ListParagraph"/>
        <w:rPr>
          <w:rFonts w:ascii="Comic Sans MS" w:hAnsi="Comic Sans MS"/>
        </w:rPr>
      </w:pPr>
    </w:p>
    <w:p w:rsidR="006A7D1D" w:rsidRPr="002513A9" w:rsidRDefault="006A7D1D" w:rsidP="006A7D1D">
      <w:pPr>
        <w:pStyle w:val="ListParagraph"/>
        <w:numPr>
          <w:ilvl w:val="1"/>
          <w:numId w:val="1"/>
        </w:numPr>
        <w:rPr>
          <w:rFonts w:ascii="Comic Sans MS" w:hAnsi="Comic Sans MS"/>
        </w:rPr>
      </w:pPr>
      <w:r w:rsidRPr="002513A9">
        <w:rPr>
          <w:rFonts w:ascii="Comic Sans MS" w:hAnsi="Comic Sans MS"/>
        </w:rPr>
        <w:t>Name the 2 types of science and give an example of each:</w:t>
      </w:r>
    </w:p>
    <w:p w:rsidR="006A7D1D" w:rsidRPr="002513A9" w:rsidRDefault="006A7D1D" w:rsidP="006A7D1D">
      <w:pPr>
        <w:pStyle w:val="ListParagraph"/>
        <w:rPr>
          <w:rFonts w:ascii="Comic Sans MS" w:hAnsi="Comic Sans MS"/>
        </w:rPr>
      </w:pPr>
    </w:p>
    <w:p w:rsidR="006A7D1D" w:rsidRDefault="006A7D1D" w:rsidP="006A7D1D">
      <w:pPr>
        <w:pStyle w:val="ListParagraph"/>
        <w:ind w:left="1440"/>
      </w:pPr>
    </w:p>
    <w:p w:rsidR="006A7D1D" w:rsidRPr="006A7D1D" w:rsidRDefault="006A7D1D" w:rsidP="006A7D1D">
      <w:pPr>
        <w:numPr>
          <w:ilvl w:val="0"/>
          <w:numId w:val="1"/>
        </w:numPr>
        <w:spacing w:after="0" w:line="240" w:lineRule="auto"/>
        <w:rPr>
          <w:rFonts w:ascii="Comic Sans MS" w:hAnsi="Comic Sans MS"/>
        </w:rPr>
      </w:pPr>
      <w:r>
        <w:rPr>
          <w:rFonts w:ascii="Comic Sans MS" w:hAnsi="Comic Sans MS"/>
        </w:rPr>
        <w:t>What does CONPTT stand for? (fill in the chart below)</w:t>
      </w:r>
    </w:p>
    <w:tbl>
      <w:tblPr>
        <w:tblStyle w:val="TableGrid"/>
        <w:tblW w:w="0" w:type="auto"/>
        <w:tblLook w:val="04A0"/>
      </w:tblPr>
      <w:tblGrid>
        <w:gridCol w:w="3595"/>
        <w:gridCol w:w="7195"/>
      </w:tblGrid>
      <w:tr w:rsidR="006A7D1D" w:rsidTr="006A7D1D">
        <w:tc>
          <w:tcPr>
            <w:tcW w:w="3595" w:type="dxa"/>
          </w:tcPr>
          <w:p w:rsidR="006A7D1D" w:rsidRDefault="006A7D1D" w:rsidP="006A7D1D">
            <w:pPr>
              <w:rPr>
                <w:rFonts w:ascii="Comic Sans MS" w:hAnsi="Comic Sans MS"/>
              </w:rPr>
            </w:pPr>
            <w:r>
              <w:rPr>
                <w:rFonts w:ascii="Comic Sans MS" w:hAnsi="Comic Sans MS"/>
              </w:rPr>
              <w:t>Characteristic</w:t>
            </w:r>
          </w:p>
        </w:tc>
        <w:tc>
          <w:tcPr>
            <w:tcW w:w="7195" w:type="dxa"/>
          </w:tcPr>
          <w:p w:rsidR="006A7D1D" w:rsidRDefault="006A7D1D" w:rsidP="006A7D1D">
            <w:pPr>
              <w:rPr>
                <w:rFonts w:ascii="Comic Sans MS" w:hAnsi="Comic Sans MS"/>
              </w:rPr>
            </w:pPr>
            <w:r>
              <w:rPr>
                <w:rFonts w:ascii="Comic Sans MS" w:hAnsi="Comic Sans MS"/>
              </w:rPr>
              <w:t>Definition</w:t>
            </w:r>
          </w:p>
        </w:tc>
      </w:tr>
      <w:tr w:rsidR="006A7D1D" w:rsidTr="006A7D1D">
        <w:tc>
          <w:tcPr>
            <w:tcW w:w="3595" w:type="dxa"/>
          </w:tcPr>
          <w:p w:rsidR="006A7D1D" w:rsidRDefault="006A7D1D" w:rsidP="006A7D1D">
            <w:pPr>
              <w:rPr>
                <w:rFonts w:ascii="Comic Sans MS" w:hAnsi="Comic Sans MS"/>
              </w:rPr>
            </w:pPr>
          </w:p>
          <w:p w:rsidR="006A7D1D" w:rsidRDefault="006A7D1D" w:rsidP="006A7D1D">
            <w:pPr>
              <w:rPr>
                <w:rFonts w:ascii="Comic Sans MS" w:hAnsi="Comic Sans MS"/>
              </w:rPr>
            </w:pPr>
          </w:p>
          <w:p w:rsidR="006A7D1D" w:rsidRDefault="006A7D1D" w:rsidP="006A7D1D">
            <w:pPr>
              <w:rPr>
                <w:rFonts w:ascii="Comic Sans MS" w:hAnsi="Comic Sans MS"/>
              </w:rPr>
            </w:pPr>
          </w:p>
        </w:tc>
        <w:tc>
          <w:tcPr>
            <w:tcW w:w="7195" w:type="dxa"/>
          </w:tcPr>
          <w:p w:rsidR="006A7D1D" w:rsidRDefault="006A7D1D" w:rsidP="006A7D1D">
            <w:pPr>
              <w:rPr>
                <w:rFonts w:ascii="Comic Sans MS" w:hAnsi="Comic Sans MS"/>
              </w:rPr>
            </w:pPr>
          </w:p>
        </w:tc>
      </w:tr>
      <w:tr w:rsidR="006A7D1D" w:rsidTr="006A7D1D">
        <w:tc>
          <w:tcPr>
            <w:tcW w:w="3595" w:type="dxa"/>
          </w:tcPr>
          <w:p w:rsidR="006A7D1D" w:rsidRDefault="006A7D1D" w:rsidP="006A7D1D">
            <w:pPr>
              <w:rPr>
                <w:rFonts w:ascii="Comic Sans MS" w:hAnsi="Comic Sans MS"/>
              </w:rPr>
            </w:pPr>
          </w:p>
          <w:p w:rsidR="006A7D1D" w:rsidRDefault="006A7D1D" w:rsidP="006A7D1D">
            <w:pPr>
              <w:rPr>
                <w:rFonts w:ascii="Comic Sans MS" w:hAnsi="Comic Sans MS"/>
              </w:rPr>
            </w:pPr>
          </w:p>
          <w:p w:rsidR="006A7D1D" w:rsidRDefault="006A7D1D" w:rsidP="006A7D1D">
            <w:pPr>
              <w:rPr>
                <w:rFonts w:ascii="Comic Sans MS" w:hAnsi="Comic Sans MS"/>
              </w:rPr>
            </w:pPr>
          </w:p>
        </w:tc>
        <w:tc>
          <w:tcPr>
            <w:tcW w:w="7195" w:type="dxa"/>
          </w:tcPr>
          <w:p w:rsidR="006A7D1D" w:rsidRDefault="006A7D1D" w:rsidP="006A7D1D">
            <w:pPr>
              <w:rPr>
                <w:rFonts w:ascii="Comic Sans MS" w:hAnsi="Comic Sans MS"/>
              </w:rPr>
            </w:pPr>
          </w:p>
        </w:tc>
      </w:tr>
      <w:tr w:rsidR="006A7D1D" w:rsidTr="006A7D1D">
        <w:tc>
          <w:tcPr>
            <w:tcW w:w="3595" w:type="dxa"/>
          </w:tcPr>
          <w:p w:rsidR="006A7D1D" w:rsidRDefault="006A7D1D" w:rsidP="006A7D1D">
            <w:pPr>
              <w:rPr>
                <w:rFonts w:ascii="Comic Sans MS" w:hAnsi="Comic Sans MS"/>
              </w:rPr>
            </w:pPr>
          </w:p>
          <w:p w:rsidR="006A7D1D" w:rsidRDefault="006A7D1D" w:rsidP="006A7D1D">
            <w:pPr>
              <w:rPr>
                <w:rFonts w:ascii="Comic Sans MS" w:hAnsi="Comic Sans MS"/>
              </w:rPr>
            </w:pPr>
          </w:p>
          <w:p w:rsidR="006A7D1D" w:rsidRDefault="006A7D1D" w:rsidP="006A7D1D">
            <w:pPr>
              <w:rPr>
                <w:rFonts w:ascii="Comic Sans MS" w:hAnsi="Comic Sans MS"/>
              </w:rPr>
            </w:pPr>
          </w:p>
        </w:tc>
        <w:tc>
          <w:tcPr>
            <w:tcW w:w="7195" w:type="dxa"/>
          </w:tcPr>
          <w:p w:rsidR="006A7D1D" w:rsidRDefault="006A7D1D" w:rsidP="006A7D1D">
            <w:pPr>
              <w:rPr>
                <w:rFonts w:ascii="Comic Sans MS" w:hAnsi="Comic Sans MS"/>
              </w:rPr>
            </w:pPr>
          </w:p>
        </w:tc>
      </w:tr>
      <w:tr w:rsidR="006A7D1D" w:rsidTr="006A7D1D">
        <w:tc>
          <w:tcPr>
            <w:tcW w:w="3595" w:type="dxa"/>
          </w:tcPr>
          <w:p w:rsidR="006A7D1D" w:rsidRDefault="006A7D1D" w:rsidP="006A7D1D">
            <w:pPr>
              <w:rPr>
                <w:rFonts w:ascii="Comic Sans MS" w:hAnsi="Comic Sans MS"/>
              </w:rPr>
            </w:pPr>
          </w:p>
          <w:p w:rsidR="006A7D1D" w:rsidRDefault="006A7D1D" w:rsidP="006A7D1D">
            <w:pPr>
              <w:rPr>
                <w:rFonts w:ascii="Comic Sans MS" w:hAnsi="Comic Sans MS"/>
              </w:rPr>
            </w:pPr>
          </w:p>
          <w:p w:rsidR="006A7D1D" w:rsidRDefault="006A7D1D" w:rsidP="006A7D1D">
            <w:pPr>
              <w:rPr>
                <w:rFonts w:ascii="Comic Sans MS" w:hAnsi="Comic Sans MS"/>
              </w:rPr>
            </w:pPr>
          </w:p>
        </w:tc>
        <w:tc>
          <w:tcPr>
            <w:tcW w:w="7195" w:type="dxa"/>
          </w:tcPr>
          <w:p w:rsidR="006A7D1D" w:rsidRDefault="006A7D1D" w:rsidP="006A7D1D">
            <w:pPr>
              <w:rPr>
                <w:rFonts w:ascii="Comic Sans MS" w:hAnsi="Comic Sans MS"/>
              </w:rPr>
            </w:pPr>
          </w:p>
        </w:tc>
      </w:tr>
      <w:tr w:rsidR="006A7D1D" w:rsidTr="006A7D1D">
        <w:tc>
          <w:tcPr>
            <w:tcW w:w="3595" w:type="dxa"/>
          </w:tcPr>
          <w:p w:rsidR="006A7D1D" w:rsidRDefault="006A7D1D" w:rsidP="006A7D1D">
            <w:pPr>
              <w:rPr>
                <w:rFonts w:ascii="Comic Sans MS" w:hAnsi="Comic Sans MS"/>
              </w:rPr>
            </w:pPr>
          </w:p>
          <w:p w:rsidR="006A7D1D" w:rsidRDefault="006A7D1D" w:rsidP="006A7D1D">
            <w:pPr>
              <w:rPr>
                <w:rFonts w:ascii="Comic Sans MS" w:hAnsi="Comic Sans MS"/>
              </w:rPr>
            </w:pPr>
          </w:p>
          <w:p w:rsidR="006A7D1D" w:rsidRDefault="006A7D1D" w:rsidP="006A7D1D">
            <w:pPr>
              <w:rPr>
                <w:rFonts w:ascii="Comic Sans MS" w:hAnsi="Comic Sans MS"/>
              </w:rPr>
            </w:pPr>
          </w:p>
        </w:tc>
        <w:tc>
          <w:tcPr>
            <w:tcW w:w="7195" w:type="dxa"/>
          </w:tcPr>
          <w:p w:rsidR="006A7D1D" w:rsidRDefault="006A7D1D" w:rsidP="006A7D1D">
            <w:pPr>
              <w:rPr>
                <w:rFonts w:ascii="Comic Sans MS" w:hAnsi="Comic Sans MS"/>
              </w:rPr>
            </w:pPr>
          </w:p>
        </w:tc>
      </w:tr>
      <w:tr w:rsidR="006A7D1D" w:rsidTr="006A7D1D">
        <w:tc>
          <w:tcPr>
            <w:tcW w:w="3595" w:type="dxa"/>
          </w:tcPr>
          <w:p w:rsidR="006A7D1D" w:rsidRDefault="006A7D1D" w:rsidP="006A7D1D">
            <w:pPr>
              <w:rPr>
                <w:rFonts w:ascii="Comic Sans MS" w:hAnsi="Comic Sans MS"/>
              </w:rPr>
            </w:pPr>
          </w:p>
          <w:p w:rsidR="006A7D1D" w:rsidRDefault="006A7D1D" w:rsidP="006A7D1D">
            <w:pPr>
              <w:rPr>
                <w:rFonts w:ascii="Comic Sans MS" w:hAnsi="Comic Sans MS"/>
              </w:rPr>
            </w:pPr>
          </w:p>
          <w:p w:rsidR="006A7D1D" w:rsidRDefault="006A7D1D" w:rsidP="006A7D1D">
            <w:pPr>
              <w:rPr>
                <w:rFonts w:ascii="Comic Sans MS" w:hAnsi="Comic Sans MS"/>
              </w:rPr>
            </w:pPr>
          </w:p>
        </w:tc>
        <w:tc>
          <w:tcPr>
            <w:tcW w:w="7195" w:type="dxa"/>
          </w:tcPr>
          <w:p w:rsidR="006A7D1D" w:rsidRDefault="006A7D1D" w:rsidP="006A7D1D">
            <w:pPr>
              <w:rPr>
                <w:rFonts w:ascii="Comic Sans MS" w:hAnsi="Comic Sans MS"/>
              </w:rPr>
            </w:pPr>
          </w:p>
        </w:tc>
      </w:tr>
    </w:tbl>
    <w:p w:rsidR="006A7D1D" w:rsidRDefault="006A7D1D" w:rsidP="006A7D1D">
      <w:pPr>
        <w:rPr>
          <w:rFonts w:ascii="Comic Sans MS" w:hAnsi="Comic Sans MS"/>
        </w:rPr>
      </w:pPr>
    </w:p>
    <w:p w:rsidR="006A7D1D" w:rsidRDefault="006A7D1D" w:rsidP="006A7D1D">
      <w:pPr>
        <w:numPr>
          <w:ilvl w:val="1"/>
          <w:numId w:val="1"/>
        </w:numPr>
        <w:spacing w:after="0" w:line="240" w:lineRule="auto"/>
        <w:rPr>
          <w:rFonts w:ascii="Comic Sans MS" w:hAnsi="Comic Sans MS"/>
        </w:rPr>
      </w:pPr>
      <w:r>
        <w:rPr>
          <w:rFonts w:ascii="Comic Sans MS" w:hAnsi="Comic Sans MS"/>
        </w:rPr>
        <w:t>How does that help us determine if something is Science OR Not?</w:t>
      </w:r>
    </w:p>
    <w:p w:rsidR="0059543A" w:rsidRDefault="0059543A" w:rsidP="006A7D1D">
      <w:pPr>
        <w:spacing w:line="480" w:lineRule="auto"/>
      </w:pPr>
    </w:p>
    <w:p w:rsidR="002513A9" w:rsidRDefault="00625304" w:rsidP="002513A9">
      <w:pPr>
        <w:numPr>
          <w:ilvl w:val="0"/>
          <w:numId w:val="1"/>
        </w:numPr>
        <w:spacing w:after="0" w:line="480" w:lineRule="auto"/>
      </w:pPr>
      <w:r>
        <w:t xml:space="preserve">Read about the area of study below. </w:t>
      </w:r>
    </w:p>
    <w:p w:rsidR="00625304" w:rsidRPr="00625304" w:rsidRDefault="00625304" w:rsidP="00625304">
      <w:pPr>
        <w:pStyle w:val="NormalWeb"/>
        <w:rPr>
          <w:rFonts w:ascii="Comic Sans MS" w:hAnsi="Comic Sans MS"/>
          <w:sz w:val="20"/>
          <w:szCs w:val="20"/>
        </w:rPr>
      </w:pPr>
      <w:r w:rsidRPr="00625304">
        <w:rPr>
          <w:rFonts w:ascii="Comic Sans MS" w:hAnsi="Comic Sans MS" w:cs="Arial"/>
          <w:b/>
          <w:sz w:val="20"/>
          <w:szCs w:val="20"/>
        </w:rPr>
        <w:t>Dowsing</w:t>
      </w:r>
      <w:r w:rsidRPr="00625304">
        <w:rPr>
          <w:rFonts w:ascii="Comic Sans MS" w:hAnsi="Comic Sans MS" w:cs="Arial"/>
          <w:sz w:val="20"/>
          <w:szCs w:val="20"/>
        </w:rPr>
        <w:t xml:space="preserve"> (sometimes called </w:t>
      </w:r>
      <w:r w:rsidRPr="00625304">
        <w:rPr>
          <w:rFonts w:ascii="Comic Sans MS" w:hAnsi="Comic Sans MS"/>
          <w:b/>
          <w:bCs/>
          <w:sz w:val="20"/>
          <w:szCs w:val="20"/>
          <w:lang/>
        </w:rPr>
        <w:t>doodlebugging</w:t>
      </w:r>
      <w:r w:rsidRPr="00625304">
        <w:rPr>
          <w:rFonts w:ascii="Comic Sans MS" w:hAnsi="Comic Sans MS"/>
          <w:sz w:val="20"/>
          <w:szCs w:val="20"/>
          <w:lang/>
        </w:rPr>
        <w:t xml:space="preserve">, </w:t>
      </w:r>
      <w:r w:rsidRPr="00625304">
        <w:rPr>
          <w:rFonts w:ascii="Comic Sans MS" w:hAnsi="Comic Sans MS"/>
          <w:b/>
          <w:bCs/>
          <w:sz w:val="20"/>
          <w:szCs w:val="20"/>
          <w:lang/>
        </w:rPr>
        <w:t>divining</w:t>
      </w:r>
      <w:r w:rsidRPr="00625304">
        <w:rPr>
          <w:rFonts w:ascii="Comic Sans MS" w:hAnsi="Comic Sans MS"/>
          <w:sz w:val="20"/>
          <w:szCs w:val="20"/>
          <w:lang/>
        </w:rPr>
        <w:t xml:space="preserve"> or </w:t>
      </w:r>
      <w:r w:rsidRPr="00625304">
        <w:rPr>
          <w:rFonts w:ascii="Comic Sans MS" w:hAnsi="Comic Sans MS"/>
          <w:b/>
          <w:bCs/>
          <w:sz w:val="20"/>
          <w:szCs w:val="20"/>
          <w:lang/>
        </w:rPr>
        <w:t>water witching</w:t>
      </w:r>
      <w:r w:rsidRPr="00625304">
        <w:rPr>
          <w:rFonts w:ascii="Comic Sans MS" w:hAnsi="Comic Sans MS"/>
          <w:sz w:val="20"/>
          <w:szCs w:val="20"/>
          <w:lang/>
        </w:rPr>
        <w:t xml:space="preserve">) </w:t>
      </w:r>
      <w:r w:rsidRPr="00625304">
        <w:rPr>
          <w:rFonts w:ascii="Comic Sans MS" w:hAnsi="Comic Sans MS" w:cs="Arial"/>
          <w:sz w:val="20"/>
          <w:szCs w:val="20"/>
        </w:rPr>
        <w:t xml:space="preserve"> is the action of a person--the </w:t>
      </w:r>
      <w:r w:rsidRPr="00625304">
        <w:rPr>
          <w:rFonts w:ascii="Comic Sans MS" w:hAnsi="Comic Sans MS" w:cs="Arial"/>
          <w:i/>
          <w:iCs/>
          <w:sz w:val="20"/>
          <w:szCs w:val="20"/>
        </w:rPr>
        <w:t>dowser</w:t>
      </w:r>
      <w:r w:rsidRPr="00625304">
        <w:rPr>
          <w:rFonts w:ascii="Comic Sans MS" w:hAnsi="Comic Sans MS" w:cs="Arial"/>
          <w:sz w:val="20"/>
          <w:szCs w:val="20"/>
        </w:rPr>
        <w:t xml:space="preserve">--using a rod, stick or pendulum--called a </w:t>
      </w:r>
      <w:r w:rsidRPr="00625304">
        <w:rPr>
          <w:rFonts w:ascii="Comic Sans MS" w:hAnsi="Comic Sans MS" w:cs="Arial"/>
          <w:i/>
          <w:iCs/>
          <w:sz w:val="20"/>
          <w:szCs w:val="20"/>
        </w:rPr>
        <w:t>dowsing rod</w:t>
      </w:r>
      <w:r w:rsidRPr="00625304">
        <w:rPr>
          <w:rFonts w:ascii="Comic Sans MS" w:hAnsi="Comic Sans MS" w:cs="Arial"/>
          <w:sz w:val="20"/>
          <w:szCs w:val="20"/>
        </w:rPr>
        <w:t xml:space="preserve">, </w:t>
      </w:r>
      <w:r w:rsidRPr="00625304">
        <w:rPr>
          <w:rFonts w:ascii="Comic Sans MS" w:hAnsi="Comic Sans MS" w:cs="Arial"/>
          <w:i/>
          <w:iCs/>
          <w:sz w:val="20"/>
          <w:szCs w:val="20"/>
        </w:rPr>
        <w:t>dowsing stick</w:t>
      </w:r>
      <w:r w:rsidRPr="00625304">
        <w:rPr>
          <w:rFonts w:ascii="Comic Sans MS" w:hAnsi="Comic Sans MS" w:cs="Arial"/>
          <w:sz w:val="20"/>
          <w:szCs w:val="20"/>
        </w:rPr>
        <w:t xml:space="preserve">, </w:t>
      </w:r>
      <w:r w:rsidRPr="00625304">
        <w:rPr>
          <w:rFonts w:ascii="Comic Sans MS" w:hAnsi="Comic Sans MS" w:cs="Arial"/>
          <w:i/>
          <w:iCs/>
          <w:sz w:val="20"/>
          <w:szCs w:val="20"/>
        </w:rPr>
        <w:t>doodlebug</w:t>
      </w:r>
      <w:r w:rsidRPr="00625304">
        <w:rPr>
          <w:rFonts w:ascii="Comic Sans MS" w:hAnsi="Comic Sans MS" w:cs="Arial"/>
          <w:sz w:val="20"/>
          <w:szCs w:val="20"/>
        </w:rPr>
        <w:t xml:space="preserve"> or </w:t>
      </w:r>
      <w:r w:rsidRPr="00625304">
        <w:rPr>
          <w:rFonts w:ascii="Comic Sans MS" w:hAnsi="Comic Sans MS" w:cs="Arial"/>
          <w:i/>
          <w:iCs/>
          <w:sz w:val="20"/>
          <w:szCs w:val="20"/>
        </w:rPr>
        <w:t>divining rod</w:t>
      </w:r>
      <w:r w:rsidRPr="00625304">
        <w:rPr>
          <w:rFonts w:ascii="Comic Sans MS" w:hAnsi="Comic Sans MS" w:cs="Arial"/>
          <w:sz w:val="20"/>
          <w:szCs w:val="20"/>
        </w:rPr>
        <w:t>--to locate such things as underground water, hidden metal, buried treasure, oil, lost persons or golf balls, etc. Dowsing is not based upon any known scientific or empirical laws or forces of nature</w:t>
      </w:r>
      <w:bookmarkStart w:id="0" w:name="map_dowsing"/>
      <w:bookmarkEnd w:id="0"/>
      <w:r w:rsidRPr="00625304">
        <w:rPr>
          <w:rFonts w:ascii="Comic Sans MS" w:hAnsi="Comic Sans MS" w:cs="Arial"/>
          <w:sz w:val="20"/>
          <w:szCs w:val="20"/>
        </w:rPr>
        <w:t>.</w:t>
      </w:r>
    </w:p>
    <w:p w:rsidR="00625304" w:rsidRPr="00625304" w:rsidRDefault="00625304" w:rsidP="00625304">
      <w:pPr>
        <w:pStyle w:val="NormalWeb"/>
        <w:rPr>
          <w:rFonts w:ascii="Comic Sans MS" w:hAnsi="Comic Sans MS"/>
          <w:sz w:val="20"/>
          <w:szCs w:val="20"/>
        </w:rPr>
      </w:pPr>
      <w:r w:rsidRPr="00625304">
        <w:rPr>
          <w:noProof/>
          <w:sz w:val="20"/>
          <w:szCs w:val="20"/>
        </w:rPr>
        <w:lastRenderedPageBreak/>
        <w:drawing>
          <wp:anchor distT="0" distB="0" distL="114300" distR="114300" simplePos="0" relativeHeight="251659264" behindDoc="1" locked="0" layoutInCell="1" allowOverlap="1">
            <wp:simplePos x="0" y="0"/>
            <wp:positionH relativeFrom="column">
              <wp:posOffset>4432300</wp:posOffset>
            </wp:positionH>
            <wp:positionV relativeFrom="paragraph">
              <wp:posOffset>631190</wp:posOffset>
            </wp:positionV>
            <wp:extent cx="967105" cy="1213485"/>
            <wp:effectExtent l="0" t="8890" r="0" b="0"/>
            <wp:wrapNone/>
            <wp:docPr id="3" name="Picture 3" descr="Dowsing means to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sing means to search, ..."/>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967105" cy="1213485"/>
                    </a:xfrm>
                    <a:prstGeom prst="rect">
                      <a:avLst/>
                    </a:prstGeom>
                    <a:noFill/>
                    <a:ln>
                      <a:noFill/>
                    </a:ln>
                  </pic:spPr>
                </pic:pic>
              </a:graphicData>
            </a:graphic>
          </wp:anchor>
        </w:drawing>
      </w:r>
      <w:r w:rsidRPr="00625304">
        <w:rPr>
          <w:rFonts w:ascii="Comic Sans MS" w:hAnsi="Comic Sans MS" w:cs="Arial"/>
          <w:sz w:val="20"/>
          <w:szCs w:val="20"/>
        </w:rPr>
        <w:t xml:space="preserve">Map dowsers use a dowsing device over maps to locate oil, minerals, persons, water, etc. However, the most people think of a dowser in the field who walks around an area using a forked stick to locate underground water. When above water, the rod points downward.  Various theories have been given as to what causes the rods to move: electromagnetic or other subtle geological forces, suggestion from others or from geophysical observations and other paranormal explanations, etc. Most skeptics accept the explanation that the rod moves due to involuntary motor behavior. </w:t>
      </w:r>
    </w:p>
    <w:p w:rsidR="00625304" w:rsidRDefault="00625304" w:rsidP="00625304">
      <w:pPr>
        <w:pStyle w:val="ListParagraph"/>
        <w:numPr>
          <w:ilvl w:val="1"/>
          <w:numId w:val="1"/>
        </w:numPr>
        <w:spacing w:after="0" w:line="480" w:lineRule="auto"/>
      </w:pPr>
      <w:r>
        <w:t xml:space="preserve">Is this science? </w:t>
      </w:r>
    </w:p>
    <w:p w:rsidR="00625304" w:rsidRDefault="00625304" w:rsidP="00625304">
      <w:pPr>
        <w:pStyle w:val="ListParagraph"/>
        <w:numPr>
          <w:ilvl w:val="1"/>
          <w:numId w:val="1"/>
        </w:numPr>
        <w:spacing w:after="0" w:line="480" w:lineRule="auto"/>
      </w:pPr>
      <w:r>
        <w:t>Why or why not? (use CONPTT)</w:t>
      </w:r>
    </w:p>
    <w:p w:rsidR="002A255B" w:rsidRDefault="002A255B" w:rsidP="002A255B">
      <w:pPr>
        <w:pStyle w:val="ListParagraph"/>
        <w:spacing w:after="0" w:line="480" w:lineRule="auto"/>
        <w:ind w:left="1440"/>
      </w:pPr>
    </w:p>
    <w:p w:rsidR="002A255B" w:rsidRDefault="002A255B" w:rsidP="002A255B">
      <w:pPr>
        <w:pStyle w:val="ListParagraph"/>
        <w:spacing w:after="0" w:line="480" w:lineRule="auto"/>
        <w:ind w:left="1440"/>
      </w:pPr>
    </w:p>
    <w:p w:rsidR="00625304" w:rsidRDefault="00625304" w:rsidP="002A255B">
      <w:pPr>
        <w:pStyle w:val="ListParagraph"/>
        <w:numPr>
          <w:ilvl w:val="1"/>
          <w:numId w:val="1"/>
        </w:numPr>
        <w:spacing w:after="0" w:line="240" w:lineRule="auto"/>
      </w:pPr>
      <w:r>
        <w:t xml:space="preserve">How many of the characteristics of science </w:t>
      </w:r>
      <w:r w:rsidR="002A255B">
        <w:t xml:space="preserve">does an area of study </w:t>
      </w:r>
      <w:r>
        <w:t>have to have to be considered a science?</w:t>
      </w:r>
    </w:p>
    <w:p w:rsidR="002A255B" w:rsidRDefault="002A255B" w:rsidP="002A255B">
      <w:pPr>
        <w:pStyle w:val="ListParagraph"/>
        <w:spacing w:after="0" w:line="480" w:lineRule="auto"/>
        <w:ind w:left="1440"/>
      </w:pPr>
    </w:p>
    <w:p w:rsidR="002A255B" w:rsidRDefault="002A255B" w:rsidP="002A255B">
      <w:pPr>
        <w:pStyle w:val="ListParagraph"/>
        <w:spacing w:after="0" w:line="480" w:lineRule="auto"/>
        <w:ind w:left="1440"/>
      </w:pPr>
    </w:p>
    <w:p w:rsidR="00625304" w:rsidRDefault="000129CA" w:rsidP="000129CA">
      <w:pPr>
        <w:pStyle w:val="ListParagraph"/>
        <w:numPr>
          <w:ilvl w:val="0"/>
          <w:numId w:val="1"/>
        </w:numPr>
        <w:spacing w:after="0" w:line="480" w:lineRule="auto"/>
      </w:pPr>
      <w:r>
        <w:t xml:space="preserve">Make an inference for each of the following observations. </w:t>
      </w:r>
    </w:p>
    <w:p w:rsidR="000129CA" w:rsidRDefault="000129CA" w:rsidP="000129CA">
      <w:pPr>
        <w:spacing w:after="0" w:line="480" w:lineRule="auto"/>
      </w:pPr>
    </w:p>
    <w:p w:rsidR="0059543A" w:rsidRDefault="0059543A" w:rsidP="000129CA">
      <w:pPr>
        <w:spacing w:after="0" w:line="480" w:lineRule="auto"/>
      </w:pPr>
    </w:p>
    <w:p w:rsidR="0059543A" w:rsidRDefault="0059543A" w:rsidP="000129CA">
      <w:pPr>
        <w:spacing w:after="0" w:line="480" w:lineRule="auto"/>
      </w:pPr>
    </w:p>
    <w:p w:rsidR="0059543A" w:rsidRDefault="0059543A" w:rsidP="000129CA">
      <w:pPr>
        <w:spacing w:after="0" w:line="480" w:lineRule="auto"/>
      </w:pPr>
    </w:p>
    <w:p w:rsidR="0059543A" w:rsidRDefault="0059543A" w:rsidP="000129CA">
      <w:pPr>
        <w:spacing w:after="0" w:line="480" w:lineRule="auto"/>
      </w:pPr>
    </w:p>
    <w:p w:rsidR="0059543A" w:rsidRDefault="0059543A" w:rsidP="000129CA">
      <w:pPr>
        <w:spacing w:after="0" w:line="480" w:lineRule="auto"/>
      </w:pPr>
    </w:p>
    <w:p w:rsidR="0059543A" w:rsidRDefault="0059543A" w:rsidP="000129CA">
      <w:pPr>
        <w:spacing w:after="0" w:line="480" w:lineRule="auto"/>
      </w:pPr>
    </w:p>
    <w:p w:rsidR="0059543A" w:rsidRDefault="0059543A" w:rsidP="000129CA">
      <w:pPr>
        <w:spacing w:after="0" w:line="480" w:lineRule="auto"/>
      </w:pPr>
    </w:p>
    <w:p w:rsidR="0059543A" w:rsidRDefault="0059543A" w:rsidP="000129CA">
      <w:pPr>
        <w:spacing w:after="0" w:line="480" w:lineRule="auto"/>
      </w:pPr>
    </w:p>
    <w:p w:rsidR="0059543A" w:rsidRDefault="0059543A" w:rsidP="000129CA">
      <w:pPr>
        <w:spacing w:after="0" w:line="480" w:lineRule="auto"/>
      </w:pPr>
    </w:p>
    <w:p w:rsidR="0059543A" w:rsidRDefault="0059543A" w:rsidP="000129CA">
      <w:pPr>
        <w:spacing w:after="0" w:line="480" w:lineRule="auto"/>
      </w:pPr>
    </w:p>
    <w:p w:rsidR="0059543A" w:rsidRDefault="0059543A" w:rsidP="000129CA">
      <w:pPr>
        <w:spacing w:after="0" w:line="480" w:lineRule="auto"/>
      </w:pPr>
    </w:p>
    <w:p w:rsidR="0059543A" w:rsidRDefault="0059543A" w:rsidP="000129CA">
      <w:pPr>
        <w:spacing w:after="0" w:line="480" w:lineRule="auto"/>
      </w:pPr>
    </w:p>
    <w:p w:rsidR="0059543A" w:rsidRDefault="0059543A" w:rsidP="000129CA">
      <w:pPr>
        <w:spacing w:after="0" w:line="480" w:lineRule="auto"/>
      </w:pPr>
    </w:p>
    <w:p w:rsidR="000129CA" w:rsidRDefault="000129CA" w:rsidP="000129CA">
      <w:pPr>
        <w:spacing w:after="0" w:line="480" w:lineRule="auto"/>
      </w:pPr>
    </w:p>
    <w:p w:rsidR="002A255B" w:rsidRDefault="002A255B" w:rsidP="002A255B">
      <w:pPr>
        <w:numPr>
          <w:ilvl w:val="0"/>
          <w:numId w:val="1"/>
        </w:numPr>
        <w:spacing w:after="0" w:line="480" w:lineRule="auto"/>
      </w:pPr>
      <w:r>
        <w:rPr>
          <w:noProof/>
        </w:rPr>
        <w:lastRenderedPageBreak/>
        <w:drawing>
          <wp:anchor distT="0" distB="0" distL="114300" distR="114300" simplePos="0" relativeHeight="251661312" behindDoc="0" locked="0" layoutInCell="1" allowOverlap="1">
            <wp:simplePos x="0" y="0"/>
            <wp:positionH relativeFrom="column">
              <wp:posOffset>5143500</wp:posOffset>
            </wp:positionH>
            <wp:positionV relativeFrom="paragraph">
              <wp:posOffset>200025</wp:posOffset>
            </wp:positionV>
            <wp:extent cx="1006475" cy="1447800"/>
            <wp:effectExtent l="0" t="0" r="3175" b="0"/>
            <wp:wrapNone/>
            <wp:docPr id="1" name="Picture 1" descr="http://lesnota.imot-bg.com/images/Novi/elephant-hearts-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snota.imot-bg.com/images/Novi/elephant-hearts-clipart.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6475" cy="1447800"/>
                    </a:xfrm>
                    <a:prstGeom prst="rect">
                      <a:avLst/>
                    </a:prstGeom>
                    <a:noFill/>
                    <a:ln>
                      <a:noFill/>
                    </a:ln>
                  </pic:spPr>
                </pic:pic>
              </a:graphicData>
            </a:graphic>
          </wp:anchor>
        </w:drawing>
      </w:r>
      <w:r>
        <w:t xml:space="preserve">Write </w:t>
      </w:r>
      <w:r w:rsidRPr="002A255B">
        <w:rPr>
          <w:b/>
        </w:rPr>
        <w:t>O</w:t>
      </w:r>
      <w:r>
        <w:t xml:space="preserve"> if it is an </w:t>
      </w:r>
      <w:r w:rsidRPr="002A255B">
        <w:rPr>
          <w:u w:val="single"/>
        </w:rPr>
        <w:t>observation</w:t>
      </w:r>
      <w:r>
        <w:t xml:space="preserve"> and</w:t>
      </w:r>
      <w:r w:rsidRPr="002A255B">
        <w:rPr>
          <w:b/>
        </w:rPr>
        <w:t xml:space="preserve"> I</w:t>
      </w:r>
      <w:r>
        <w:t xml:space="preserve"> if it is an </w:t>
      </w:r>
      <w:r w:rsidRPr="002A255B">
        <w:rPr>
          <w:u w:val="single"/>
        </w:rPr>
        <w:t>Inference</w:t>
      </w:r>
      <w:r>
        <w:t>:</w:t>
      </w:r>
    </w:p>
    <w:p w:rsidR="002A255B" w:rsidRDefault="002A255B" w:rsidP="002A255B">
      <w:pPr>
        <w:numPr>
          <w:ilvl w:val="1"/>
          <w:numId w:val="1"/>
        </w:numPr>
        <w:spacing w:after="0" w:line="480" w:lineRule="auto"/>
      </w:pPr>
      <w:r>
        <w:t>There is 1 elephant.</w:t>
      </w:r>
    </w:p>
    <w:p w:rsidR="002A255B" w:rsidRDefault="002A255B" w:rsidP="002A255B">
      <w:pPr>
        <w:numPr>
          <w:ilvl w:val="1"/>
          <w:numId w:val="1"/>
        </w:numPr>
        <w:spacing w:after="0" w:line="480" w:lineRule="auto"/>
      </w:pPr>
      <w:r>
        <w:t>The elephant is in love.</w:t>
      </w:r>
    </w:p>
    <w:p w:rsidR="002A255B" w:rsidRDefault="002A255B" w:rsidP="002A255B">
      <w:pPr>
        <w:numPr>
          <w:ilvl w:val="1"/>
          <w:numId w:val="1"/>
        </w:numPr>
        <w:spacing w:after="0" w:line="480" w:lineRule="auto"/>
      </w:pPr>
      <w:r>
        <w:t xml:space="preserve">There are 4 hearts surrounding the elephant. </w:t>
      </w:r>
    </w:p>
    <w:p w:rsidR="002A255B" w:rsidRDefault="002A255B" w:rsidP="002A255B">
      <w:pPr>
        <w:numPr>
          <w:ilvl w:val="1"/>
          <w:numId w:val="1"/>
        </w:numPr>
        <w:spacing w:after="0" w:line="480" w:lineRule="auto"/>
      </w:pPr>
      <w:r>
        <w:t>The elephant likes lollipops.</w:t>
      </w:r>
    </w:p>
    <w:p w:rsidR="002A255B" w:rsidRDefault="002A255B" w:rsidP="002A255B">
      <w:pPr>
        <w:numPr>
          <w:ilvl w:val="1"/>
          <w:numId w:val="1"/>
        </w:numPr>
        <w:spacing w:after="0" w:line="480" w:lineRule="auto"/>
      </w:pPr>
      <w:r>
        <w:t xml:space="preserve">The elephant’s trunk is wrapped around a stick. </w:t>
      </w:r>
    </w:p>
    <w:p w:rsidR="002A255B" w:rsidRDefault="002A255B" w:rsidP="002A255B">
      <w:pPr>
        <w:numPr>
          <w:ilvl w:val="0"/>
          <w:numId w:val="1"/>
        </w:numPr>
        <w:spacing w:after="0" w:line="480" w:lineRule="auto"/>
      </w:pPr>
      <w:r>
        <w:t xml:space="preserve">Which of the observations above are </w:t>
      </w:r>
      <w:r w:rsidRPr="002A255B">
        <w:rPr>
          <w:b/>
        </w:rPr>
        <w:t>quantitative</w:t>
      </w:r>
      <w:r>
        <w:t>? __________________</w:t>
      </w:r>
    </w:p>
    <w:p w:rsidR="002A255B" w:rsidRDefault="002A255B" w:rsidP="002A255B">
      <w:pPr>
        <w:numPr>
          <w:ilvl w:val="0"/>
          <w:numId w:val="1"/>
        </w:numPr>
        <w:spacing w:after="0" w:line="480" w:lineRule="auto"/>
      </w:pPr>
      <w:r>
        <w:t xml:space="preserve">Which of the observations above are </w:t>
      </w:r>
      <w:r w:rsidRPr="002A255B">
        <w:rPr>
          <w:b/>
        </w:rPr>
        <w:t>qualitative</w:t>
      </w:r>
      <w:r>
        <w:t>? _____________</w:t>
      </w:r>
    </w:p>
    <w:p w:rsidR="002A255B" w:rsidRDefault="00C30060" w:rsidP="002A255B">
      <w:pPr>
        <w:numPr>
          <w:ilvl w:val="0"/>
          <w:numId w:val="1"/>
        </w:numPr>
        <w:spacing w:after="0" w:line="480" w:lineRule="auto"/>
      </w:pPr>
      <w:r>
        <w:rPr>
          <w:noProof/>
        </w:rPr>
        <w:drawing>
          <wp:anchor distT="0" distB="0" distL="114300" distR="114300" simplePos="0" relativeHeight="251662336" behindDoc="0" locked="0" layoutInCell="1" allowOverlap="1">
            <wp:simplePos x="0" y="0"/>
            <wp:positionH relativeFrom="column">
              <wp:posOffset>4533900</wp:posOffset>
            </wp:positionH>
            <wp:positionV relativeFrom="paragraph">
              <wp:posOffset>176741</wp:posOffset>
            </wp:positionV>
            <wp:extent cx="2105025" cy="2056727"/>
            <wp:effectExtent l="0" t="0" r="0" b="1270"/>
            <wp:wrapNone/>
            <wp:docPr id="2" name="Picture 2" descr="http://www.schoolclipart.biz/wp-content/uploads/2014/09/animated-clipart-free-download-animated-clip-art-images---clipart-b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clipart.biz/wp-content/uploads/2014/09/animated-clipart-free-download-animated-clip-art-images---clipart-best.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8673" cy="2060291"/>
                    </a:xfrm>
                    <a:prstGeom prst="rect">
                      <a:avLst/>
                    </a:prstGeom>
                    <a:noFill/>
                    <a:ln>
                      <a:noFill/>
                    </a:ln>
                  </pic:spPr>
                </pic:pic>
              </a:graphicData>
            </a:graphic>
          </wp:anchor>
        </w:drawing>
      </w:r>
      <w:r>
        <w:t>Look at the picture of Winnie the Pooh, write observations about him:</w:t>
      </w:r>
    </w:p>
    <w:p w:rsidR="00C30060" w:rsidRDefault="00C30060" w:rsidP="00C30060">
      <w:pPr>
        <w:numPr>
          <w:ilvl w:val="1"/>
          <w:numId w:val="1"/>
        </w:numPr>
        <w:spacing w:after="0" w:line="480" w:lineRule="auto"/>
      </w:pPr>
      <w:r>
        <w:t xml:space="preserve">Write 2 quantitative observations: </w:t>
      </w:r>
    </w:p>
    <w:p w:rsidR="00C30060" w:rsidRDefault="00C30060" w:rsidP="00C30060">
      <w:pPr>
        <w:spacing w:after="0" w:line="480" w:lineRule="auto"/>
        <w:ind w:left="1440"/>
      </w:pPr>
    </w:p>
    <w:p w:rsidR="00C30060" w:rsidRDefault="00C30060" w:rsidP="00C30060">
      <w:pPr>
        <w:numPr>
          <w:ilvl w:val="1"/>
          <w:numId w:val="1"/>
        </w:numPr>
        <w:spacing w:after="0" w:line="480" w:lineRule="auto"/>
      </w:pPr>
      <w:r>
        <w:t>Write 2 qualitative observations:</w:t>
      </w:r>
    </w:p>
    <w:p w:rsidR="00C30060" w:rsidRDefault="00C30060" w:rsidP="00C30060">
      <w:pPr>
        <w:pStyle w:val="ListParagraph"/>
      </w:pPr>
    </w:p>
    <w:p w:rsidR="00C30060" w:rsidRDefault="00C30060" w:rsidP="00C30060">
      <w:pPr>
        <w:spacing w:after="0" w:line="480" w:lineRule="auto"/>
        <w:ind w:left="1440"/>
      </w:pPr>
    </w:p>
    <w:p w:rsidR="00C30060" w:rsidRDefault="00C30060" w:rsidP="00C30060">
      <w:pPr>
        <w:numPr>
          <w:ilvl w:val="1"/>
          <w:numId w:val="1"/>
        </w:numPr>
        <w:spacing w:after="0" w:line="480" w:lineRule="auto"/>
      </w:pPr>
      <w:r>
        <w:t>Write an inference:</w:t>
      </w:r>
    </w:p>
    <w:p w:rsidR="000129CA" w:rsidRDefault="00C30060" w:rsidP="00C30060">
      <w:pPr>
        <w:pStyle w:val="ListParagraph"/>
        <w:numPr>
          <w:ilvl w:val="0"/>
          <w:numId w:val="1"/>
        </w:numPr>
        <w:spacing w:after="0" w:line="480" w:lineRule="auto"/>
      </w:pPr>
      <w:r>
        <w:t>Practice with Variables: Fill in the 2 variable wheels below with at least 6 variables.</w:t>
      </w:r>
    </w:p>
    <w:p w:rsidR="00C30060" w:rsidRDefault="00FB6E63" w:rsidP="00C30060">
      <w:pPr>
        <w:pStyle w:val="ListParagraph"/>
        <w:spacing w:after="0" w:line="480" w:lineRule="auto"/>
      </w:pPr>
      <w:r>
        <w:rPr>
          <w:noProof/>
        </w:rPr>
        <w:pict>
          <v:oval id="Oval 10" o:spid="_x0000_s1026" style="position:absolute;left:0;text-align:left;margin-left:272.25pt;margin-top:5.95pt;width:121.5pt;height:115.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" filled="f" strokecolor="black [3213]" strokeweight="3.25pt">
            <v:stroke joinstyle="miter"/>
          </v:oval>
        </w:pict>
      </w:r>
      <w:r w:rsidR="00C30060">
        <w:rPr>
          <w:noProof/>
        </w:rPr>
        <w:drawing>
          <wp:anchor distT="0" distB="0" distL="114300" distR="114300" simplePos="0" relativeHeight="251664384" behindDoc="0" locked="0" layoutInCell="1" allowOverlap="1">
            <wp:simplePos x="0" y="0"/>
            <wp:positionH relativeFrom="column">
              <wp:posOffset>428625</wp:posOffset>
            </wp:positionH>
            <wp:positionV relativeFrom="paragraph">
              <wp:posOffset>94615</wp:posOffset>
            </wp:positionV>
            <wp:extent cx="1591310" cy="1511935"/>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1310" cy="1511935"/>
                    </a:xfrm>
                    <a:prstGeom prst="rect">
                      <a:avLst/>
                    </a:prstGeom>
                    <a:noFill/>
                  </pic:spPr>
                </pic:pic>
              </a:graphicData>
            </a:graphic>
          </wp:anchor>
        </w:drawing>
      </w:r>
    </w:p>
    <w:p w:rsidR="000129CA" w:rsidRDefault="00FB6E63" w:rsidP="000129CA">
      <w:pPr>
        <w:spacing w:after="0" w:line="480" w:lineRule="auto"/>
      </w:pPr>
      <w:r>
        <w:rPr>
          <w:noProof/>
        </w:rPr>
        <w:pict>
          <v:shapetype id="_x0000_t202" coordsize="21600,21600" o:spt="202" path="m,l,21600r21600,l21600,xe">
            <v:stroke joinstyle="miter"/>
            <v:path gradientshapeok="t" o:connecttype="rect"/>
          </v:shapetype>
          <v:shape id="Text Box 12" o:spid="_x0000_s1028" type="#_x0000_t202" style="position:absolute;margin-left:66.75pt;margin-top:9.05pt;width:66pt;height:51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" fillcolor="white [3201]" stroked="f" strokeweight=".5pt">
            <v:textbox>
              <w:txbxContent>
                <w:p w:rsidR="00C30060" w:rsidRDefault="00C30060">
                  <w:r>
                    <w:t>Hermit Crab Growth</w:t>
                  </w:r>
                </w:p>
              </w:txbxContent>
            </v:textbox>
          </v:shape>
        </w:pict>
      </w:r>
      <w:r>
        <w:rPr>
          <w:noProof/>
        </w:rPr>
        <w:pict>
          <v:shape id="Text Box 14" o:spid="_x0000_s1027" type="#_x0000_t202" style="position:absolute;margin-left:303pt;margin-top:7.15pt;width:66pt;height:51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" fillcolor="white [3201]" stroked="f" strokeweight=".5pt">
            <v:textbox>
              <w:txbxContent>
                <w:p w:rsidR="00C30060" w:rsidRDefault="00C30060" w:rsidP="00C30060">
                  <w:r>
                    <w:t>Amount of Snow Fall</w:t>
                  </w:r>
                </w:p>
              </w:txbxContent>
            </v:textbox>
          </v:shape>
        </w:pict>
      </w:r>
    </w:p>
    <w:p w:rsidR="000129CA" w:rsidRDefault="000129CA" w:rsidP="000129CA">
      <w:pPr>
        <w:spacing w:after="0" w:line="480" w:lineRule="auto"/>
      </w:pPr>
    </w:p>
    <w:p w:rsidR="000129CA" w:rsidRDefault="000129CA" w:rsidP="000129CA">
      <w:pPr>
        <w:spacing w:after="0" w:line="480" w:lineRule="auto"/>
      </w:pPr>
    </w:p>
    <w:p w:rsidR="000129CA" w:rsidRDefault="00C30060" w:rsidP="000129CA">
      <w:pPr>
        <w:spacing w:after="0" w:line="480" w:lineRule="auto"/>
      </w:pPr>
      <w:r>
        <w:rPr>
          <w:noProof/>
        </w:rPr>
        <w:drawing>
          <wp:anchor distT="0" distB="0" distL="114300" distR="114300" simplePos="0" relativeHeight="251668480" behindDoc="0" locked="0" layoutInCell="1" allowOverlap="1">
            <wp:simplePos x="0" y="0"/>
            <wp:positionH relativeFrom="page">
              <wp:align>right</wp:align>
            </wp:positionH>
            <wp:positionV relativeFrom="paragraph">
              <wp:posOffset>55245</wp:posOffset>
            </wp:positionV>
            <wp:extent cx="2578593" cy="2617783"/>
            <wp:effectExtent l="0" t="0" r="0" b="0"/>
            <wp:wrapNone/>
            <wp:docPr id="9" name="Picture 9" descr="http://www.ucmp.berkeley.edu/images/ucmpnews/09_02/us_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mp.berkeley.edu/images/ucmpnews/09_02/us_flowchart.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618" r="-1"/>
                    <a:stretch/>
                  </pic:blipFill>
                  <pic:spPr bwMode="auto">
                    <a:xfrm>
                      <a:off x="0" y="0"/>
                      <a:ext cx="2578593" cy="261778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30060" w:rsidRDefault="00C30060" w:rsidP="000129CA">
      <w:pPr>
        <w:spacing w:after="0" w:line="480" w:lineRule="auto"/>
      </w:pPr>
    </w:p>
    <w:p w:rsidR="00C30060" w:rsidRDefault="00C30060" w:rsidP="00C30060">
      <w:pPr>
        <w:pStyle w:val="ListParagraph"/>
        <w:numPr>
          <w:ilvl w:val="0"/>
          <w:numId w:val="1"/>
        </w:numPr>
        <w:spacing w:after="0" w:line="480" w:lineRule="auto"/>
      </w:pPr>
      <w:r>
        <w:t xml:space="preserve">Study the Science Flowchart. </w:t>
      </w:r>
    </w:p>
    <w:p w:rsidR="00C30060" w:rsidRDefault="00C30060" w:rsidP="00C30060">
      <w:pPr>
        <w:pStyle w:val="ListParagraph"/>
        <w:numPr>
          <w:ilvl w:val="1"/>
          <w:numId w:val="1"/>
        </w:numPr>
        <w:spacing w:after="0" w:line="480" w:lineRule="auto"/>
      </w:pPr>
      <w:r>
        <w:t xml:space="preserve"> Explain how it is different from the standard scientific method.</w:t>
      </w:r>
    </w:p>
    <w:p w:rsidR="00C30060" w:rsidRDefault="00C30060" w:rsidP="00C30060">
      <w:pPr>
        <w:pStyle w:val="ListParagraph"/>
        <w:numPr>
          <w:ilvl w:val="1"/>
          <w:numId w:val="1"/>
        </w:numPr>
        <w:spacing w:after="0" w:line="480" w:lineRule="auto"/>
      </w:pPr>
      <w:r>
        <w:t>Does every investigation go through the same steps? Why?</w:t>
      </w:r>
    </w:p>
    <w:p w:rsidR="00C30060" w:rsidRDefault="00C30060" w:rsidP="00C30060">
      <w:pPr>
        <w:spacing w:after="0" w:line="480" w:lineRule="auto"/>
      </w:pPr>
    </w:p>
    <w:p w:rsidR="00C30060" w:rsidRDefault="00C30060" w:rsidP="00C30060">
      <w:pPr>
        <w:spacing w:after="0" w:line="480" w:lineRule="auto"/>
      </w:pPr>
    </w:p>
    <w:p w:rsidR="000129CA" w:rsidRPr="00E37582" w:rsidRDefault="00E37582" w:rsidP="00E37582">
      <w:pPr>
        <w:spacing w:after="0" w:line="480" w:lineRule="auto"/>
        <w:rPr>
          <w:b/>
          <w:sz w:val="32"/>
          <w:szCs w:val="32"/>
        </w:rPr>
      </w:pPr>
      <w:r w:rsidRPr="00E37582">
        <w:rPr>
          <w:b/>
          <w:sz w:val="32"/>
          <w:szCs w:val="32"/>
        </w:rPr>
        <w:lastRenderedPageBreak/>
        <w:t xml:space="preserve">PART 2: </w:t>
      </w:r>
    </w:p>
    <w:p w:rsidR="000129CA" w:rsidRDefault="000129CA" w:rsidP="000129CA">
      <w:pPr>
        <w:spacing w:after="0" w:line="480" w:lineRule="auto"/>
      </w:pPr>
      <w:r w:rsidRPr="000129CA">
        <w:rPr>
          <w:noProof/>
        </w:rPr>
        <w:drawing>
          <wp:inline distT="0" distB="0" distL="0" distR="0">
            <wp:extent cx="6858000" cy="210575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2105754"/>
                    </a:xfrm>
                    <a:prstGeom prst="rect">
                      <a:avLst/>
                    </a:prstGeom>
                    <a:noFill/>
                    <a:ln>
                      <a:noFill/>
                    </a:ln>
                  </pic:spPr>
                </pic:pic>
              </a:graphicData>
            </a:graphic>
          </wp:inline>
        </w:drawing>
      </w:r>
    </w:p>
    <w:p w:rsidR="000129CA" w:rsidRDefault="000129CA" w:rsidP="000129CA">
      <w:pPr>
        <w:spacing w:after="0" w:line="480" w:lineRule="auto"/>
      </w:pPr>
    </w:p>
    <w:p w:rsidR="000129CA" w:rsidRDefault="000129CA" w:rsidP="000129CA">
      <w:pPr>
        <w:spacing w:after="0" w:line="480" w:lineRule="auto"/>
      </w:pPr>
    </w:p>
    <w:p w:rsidR="006A7D1D" w:rsidRPr="00E37582" w:rsidRDefault="00E37582" w:rsidP="006A7D1D">
      <w:pPr>
        <w:rPr>
          <w:rFonts w:ascii="Comic Sans MS" w:hAnsi="Comic Sans MS"/>
          <w:b/>
        </w:rPr>
      </w:pPr>
      <w:r w:rsidRPr="00E37582">
        <w:rPr>
          <w:rFonts w:ascii="Comic Sans MS" w:hAnsi="Comic Sans MS"/>
          <w:b/>
        </w:rPr>
        <w:t>Writing Prediction and Hypothesis:</w:t>
      </w:r>
    </w:p>
    <w:p w:rsidR="00E37582" w:rsidRDefault="00E37582" w:rsidP="00E37582">
      <w:pPr>
        <w:pStyle w:val="ListParagraph"/>
        <w:numPr>
          <w:ilvl w:val="0"/>
          <w:numId w:val="10"/>
        </w:numPr>
        <w:rPr>
          <w:rFonts w:ascii="Comic Sans MS" w:hAnsi="Comic Sans MS"/>
        </w:rPr>
      </w:pPr>
      <w:r>
        <w:rPr>
          <w:rFonts w:ascii="Comic Sans MS" w:hAnsi="Comic Sans MS"/>
        </w:rPr>
        <w:t>How does the color of the word effect the memory time of a student?</w:t>
      </w:r>
    </w:p>
    <w:p w:rsidR="00E37582" w:rsidRDefault="00E37582" w:rsidP="00E37582">
      <w:pPr>
        <w:pStyle w:val="ListParagraph"/>
        <w:numPr>
          <w:ilvl w:val="1"/>
          <w:numId w:val="10"/>
        </w:numPr>
        <w:rPr>
          <w:rFonts w:ascii="Comic Sans MS" w:hAnsi="Comic Sans MS"/>
        </w:rPr>
      </w:pPr>
      <w:r>
        <w:rPr>
          <w:rFonts w:ascii="Comic Sans MS" w:hAnsi="Comic Sans MS"/>
        </w:rPr>
        <w:t xml:space="preserve">Prediction: </w:t>
      </w:r>
      <w:bookmarkStart w:id="1" w:name="_GoBack"/>
      <w:bookmarkEnd w:id="1"/>
    </w:p>
    <w:p w:rsidR="00E37582" w:rsidRDefault="00E37582" w:rsidP="00E37582">
      <w:pPr>
        <w:pStyle w:val="ListParagraph"/>
        <w:numPr>
          <w:ilvl w:val="1"/>
          <w:numId w:val="10"/>
        </w:numPr>
        <w:rPr>
          <w:rFonts w:ascii="Comic Sans MS" w:hAnsi="Comic Sans MS"/>
        </w:rPr>
      </w:pPr>
      <w:r>
        <w:rPr>
          <w:rFonts w:ascii="Comic Sans MS" w:hAnsi="Comic Sans MS"/>
        </w:rPr>
        <w:t xml:space="preserve">Hypothesis: </w:t>
      </w:r>
    </w:p>
    <w:p w:rsidR="00E37582" w:rsidRDefault="00E37582" w:rsidP="00E37582">
      <w:pPr>
        <w:pStyle w:val="ListParagraph"/>
        <w:ind w:left="1440"/>
        <w:rPr>
          <w:rFonts w:ascii="Comic Sans MS" w:hAnsi="Comic Sans MS"/>
        </w:rPr>
      </w:pPr>
    </w:p>
    <w:p w:rsidR="00E37582" w:rsidRDefault="00E37582" w:rsidP="00E37582">
      <w:pPr>
        <w:pStyle w:val="ListParagraph"/>
        <w:numPr>
          <w:ilvl w:val="0"/>
          <w:numId w:val="10"/>
        </w:numPr>
        <w:rPr>
          <w:rFonts w:ascii="Comic Sans MS" w:hAnsi="Comic Sans MS"/>
        </w:rPr>
      </w:pPr>
      <w:r>
        <w:rPr>
          <w:rFonts w:ascii="Comic Sans MS" w:hAnsi="Comic Sans MS"/>
        </w:rPr>
        <w:t>Does the amount of fertilizer effect how many flowers will bloom?</w:t>
      </w:r>
    </w:p>
    <w:p w:rsidR="00E37582" w:rsidRDefault="00E37582" w:rsidP="00E37582">
      <w:pPr>
        <w:pStyle w:val="ListParagraph"/>
        <w:numPr>
          <w:ilvl w:val="1"/>
          <w:numId w:val="10"/>
        </w:numPr>
        <w:rPr>
          <w:rFonts w:ascii="Comic Sans MS" w:hAnsi="Comic Sans MS"/>
        </w:rPr>
      </w:pPr>
      <w:r>
        <w:rPr>
          <w:rFonts w:ascii="Comic Sans MS" w:hAnsi="Comic Sans MS"/>
        </w:rPr>
        <w:t xml:space="preserve">Prediction: </w:t>
      </w:r>
    </w:p>
    <w:p w:rsidR="00E37582" w:rsidRDefault="00E37582" w:rsidP="00E37582">
      <w:pPr>
        <w:pStyle w:val="ListParagraph"/>
        <w:numPr>
          <w:ilvl w:val="1"/>
          <w:numId w:val="10"/>
        </w:numPr>
        <w:rPr>
          <w:rFonts w:ascii="Comic Sans MS" w:hAnsi="Comic Sans MS"/>
        </w:rPr>
      </w:pPr>
      <w:r>
        <w:rPr>
          <w:rFonts w:ascii="Comic Sans MS" w:hAnsi="Comic Sans MS"/>
        </w:rPr>
        <w:t xml:space="preserve">Hypothesis: </w:t>
      </w:r>
    </w:p>
    <w:p w:rsidR="00E37582" w:rsidRDefault="00E37582" w:rsidP="00E37582">
      <w:pPr>
        <w:pStyle w:val="ListParagraph"/>
        <w:rPr>
          <w:rFonts w:ascii="Comic Sans MS" w:hAnsi="Comic Sans MS"/>
        </w:rPr>
      </w:pPr>
    </w:p>
    <w:p w:rsidR="00E37582" w:rsidRDefault="00E37582" w:rsidP="00E37582">
      <w:pPr>
        <w:pStyle w:val="ListParagraph"/>
        <w:numPr>
          <w:ilvl w:val="0"/>
          <w:numId w:val="10"/>
        </w:numPr>
        <w:rPr>
          <w:rFonts w:ascii="Comic Sans MS" w:hAnsi="Comic Sans MS"/>
        </w:rPr>
      </w:pPr>
      <w:r>
        <w:rPr>
          <w:rFonts w:ascii="Comic Sans MS" w:hAnsi="Comic Sans MS"/>
        </w:rPr>
        <w:t>Does the position of the moon effect the height of the tides?</w:t>
      </w:r>
    </w:p>
    <w:p w:rsidR="00E37582" w:rsidRDefault="00E37582" w:rsidP="00E37582">
      <w:pPr>
        <w:pStyle w:val="ListParagraph"/>
        <w:numPr>
          <w:ilvl w:val="1"/>
          <w:numId w:val="10"/>
        </w:numPr>
        <w:rPr>
          <w:rFonts w:ascii="Comic Sans MS" w:hAnsi="Comic Sans MS"/>
        </w:rPr>
      </w:pPr>
      <w:r>
        <w:rPr>
          <w:rFonts w:ascii="Comic Sans MS" w:hAnsi="Comic Sans MS"/>
        </w:rPr>
        <w:t xml:space="preserve">Prediction: </w:t>
      </w:r>
    </w:p>
    <w:p w:rsidR="006A7D1D" w:rsidRPr="00E37582" w:rsidRDefault="00E37582" w:rsidP="006A7D1D">
      <w:pPr>
        <w:pStyle w:val="ListParagraph"/>
        <w:numPr>
          <w:ilvl w:val="1"/>
          <w:numId w:val="10"/>
        </w:numPr>
        <w:rPr>
          <w:rFonts w:ascii="Comic Sans MS" w:hAnsi="Comic Sans MS"/>
        </w:rPr>
      </w:pPr>
      <w:r>
        <w:rPr>
          <w:rFonts w:ascii="Comic Sans MS" w:hAnsi="Comic Sans MS"/>
        </w:rPr>
        <w:t xml:space="preserve">Hypothesis: </w:t>
      </w:r>
    </w:p>
    <w:sectPr w:rsidR="006A7D1D" w:rsidRPr="00E37582" w:rsidSect="006A7D1D">
      <w:headerReference w:type="first" r:id="rId14"/>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B3E" w:rsidRDefault="00110B3E" w:rsidP="006A7D1D">
      <w:pPr>
        <w:spacing w:after="0" w:line="240" w:lineRule="auto"/>
      </w:pPr>
      <w:r>
        <w:separator/>
      </w:r>
    </w:p>
  </w:endnote>
  <w:endnote w:type="continuationSeparator" w:id="0">
    <w:p w:rsidR="00110B3E" w:rsidRDefault="00110B3E" w:rsidP="006A7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B3E" w:rsidRDefault="00110B3E" w:rsidP="006A7D1D">
      <w:pPr>
        <w:spacing w:after="0" w:line="240" w:lineRule="auto"/>
      </w:pPr>
      <w:r>
        <w:separator/>
      </w:r>
    </w:p>
  </w:footnote>
  <w:footnote w:type="continuationSeparator" w:id="0">
    <w:p w:rsidR="00110B3E" w:rsidRDefault="00110B3E" w:rsidP="006A7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1D" w:rsidRDefault="006A7D1D">
    <w:pPr>
      <w:pStyle w:val="Header"/>
    </w:pPr>
    <w:r>
      <w:t>Name:_____________________________________________ Date:____________ Pd:________  Test Date: 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516A7"/>
    <w:multiLevelType w:val="hybridMultilevel"/>
    <w:tmpl w:val="A27AAA98"/>
    <w:lvl w:ilvl="0" w:tplc="B5A89A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43033"/>
    <w:multiLevelType w:val="hybridMultilevel"/>
    <w:tmpl w:val="91EE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D3E1B"/>
    <w:multiLevelType w:val="hybridMultilevel"/>
    <w:tmpl w:val="83EA4DB2"/>
    <w:lvl w:ilvl="0" w:tplc="B5A89A5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DC3B6B"/>
    <w:multiLevelType w:val="hybridMultilevel"/>
    <w:tmpl w:val="7228FE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335C42"/>
    <w:multiLevelType w:val="hybridMultilevel"/>
    <w:tmpl w:val="481E3A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39B56AF"/>
    <w:multiLevelType w:val="hybridMultilevel"/>
    <w:tmpl w:val="8BE4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F3A8F"/>
    <w:multiLevelType w:val="hybridMultilevel"/>
    <w:tmpl w:val="84C877D6"/>
    <w:lvl w:ilvl="0" w:tplc="B5A89A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E14D9A"/>
    <w:multiLevelType w:val="hybridMultilevel"/>
    <w:tmpl w:val="8F7CF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C55D7E"/>
    <w:multiLevelType w:val="hybridMultilevel"/>
    <w:tmpl w:val="1DB28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456B7D"/>
    <w:multiLevelType w:val="hybridMultilevel"/>
    <w:tmpl w:val="E996DF68"/>
    <w:lvl w:ilvl="0" w:tplc="899831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1"/>
  </w:num>
  <w:num w:numId="6">
    <w:abstractNumId w:val="9"/>
  </w:num>
  <w:num w:numId="7">
    <w:abstractNumId w:val="3"/>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1"/>
    <w:footnote w:id="0"/>
  </w:footnotePr>
  <w:endnotePr>
    <w:endnote w:id="-1"/>
    <w:endnote w:id="0"/>
  </w:endnotePr>
  <w:compat/>
  <w:rsids>
    <w:rsidRoot w:val="006A7D1D"/>
    <w:rsid w:val="000129CA"/>
    <w:rsid w:val="00110B3E"/>
    <w:rsid w:val="001676DA"/>
    <w:rsid w:val="002513A9"/>
    <w:rsid w:val="002A255B"/>
    <w:rsid w:val="0059543A"/>
    <w:rsid w:val="00625304"/>
    <w:rsid w:val="006A7D1D"/>
    <w:rsid w:val="00C30060"/>
    <w:rsid w:val="00C813F8"/>
    <w:rsid w:val="00DE39A1"/>
    <w:rsid w:val="00E37582"/>
    <w:rsid w:val="00FB6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D1D"/>
  </w:style>
  <w:style w:type="paragraph" w:styleId="Footer">
    <w:name w:val="footer"/>
    <w:basedOn w:val="Normal"/>
    <w:link w:val="FooterChar"/>
    <w:uiPriority w:val="99"/>
    <w:unhideWhenUsed/>
    <w:rsid w:val="006A7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D1D"/>
  </w:style>
  <w:style w:type="paragraph" w:styleId="ListParagraph">
    <w:name w:val="List Paragraph"/>
    <w:basedOn w:val="Normal"/>
    <w:uiPriority w:val="34"/>
    <w:qFormat/>
    <w:rsid w:val="006A7D1D"/>
    <w:pPr>
      <w:ind w:left="720"/>
      <w:contextualSpacing/>
    </w:pPr>
  </w:style>
  <w:style w:type="table" w:styleId="TableGrid">
    <w:name w:val="Table Grid"/>
    <w:basedOn w:val="TableNormal"/>
    <w:uiPriority w:val="39"/>
    <w:rsid w:val="006A7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25304"/>
    <w:rPr>
      <w:color w:val="0000FF"/>
      <w:u w:val="single"/>
    </w:rPr>
  </w:style>
  <w:style w:type="paragraph" w:styleId="NormalWeb">
    <w:name w:val="Normal (Web)"/>
    <w:basedOn w:val="Normal"/>
    <w:uiPriority w:val="99"/>
    <w:rsid w:val="006253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5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ages-partners-tbn.google.com/images?q=tbn:6iqwiu-rawrfAM:mlparanormal.com/dowsing.gif" TargetMode="Externa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Linda Brown</cp:lastModifiedBy>
  <cp:revision>5</cp:revision>
  <dcterms:created xsi:type="dcterms:W3CDTF">2014-10-20T10:42:00Z</dcterms:created>
  <dcterms:modified xsi:type="dcterms:W3CDTF">2015-08-19T06:01:00Z</dcterms:modified>
</cp:coreProperties>
</file>